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084903">
        <w:rPr>
          <w:rFonts w:ascii="Times New Roman" w:hAnsi="Times New Roman" w:cs="Times New Roman"/>
          <w:b/>
          <w:sz w:val="28"/>
          <w:szCs w:val="28"/>
        </w:rPr>
        <w:t>ений Чановского района за И</w:t>
      </w:r>
      <w:r w:rsidR="008772DA">
        <w:rPr>
          <w:rFonts w:ascii="Times New Roman" w:hAnsi="Times New Roman" w:cs="Times New Roman"/>
          <w:b/>
          <w:sz w:val="28"/>
          <w:szCs w:val="28"/>
        </w:rPr>
        <w:t>юнь</w:t>
      </w:r>
      <w:r w:rsidR="00084903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8490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849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849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849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84903"/>
    <w:rsid w:val="006D0CB2"/>
    <w:rsid w:val="00736FA2"/>
    <w:rsid w:val="008772DA"/>
    <w:rsid w:val="00DA3E84"/>
    <w:rsid w:val="00F8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2021-02-02T05:05:00Z</dcterms:created>
  <dcterms:modified xsi:type="dcterms:W3CDTF">2022-07-01T07:24:00Z</dcterms:modified>
</cp:coreProperties>
</file>